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PSY201</w:t>
      </w:r>
      <w:r w:rsidR="00DB6C82" w:rsidRPr="00D53337">
        <w:rPr>
          <w:rFonts w:ascii="Open Sans Light" w:hAnsi="Open Sans Light" w:cs="Open Sans Light"/>
          <w:color w:val="404040" w:themeColor="text1" w:themeTint="BF"/>
          <w:sz w:val="28"/>
          <w:szCs w:val="28"/>
        </w:rPr>
        <w:t xml:space="preserve">: Section </w:t>
      </w:r>
      <w:r w:rsidR="00CD250D">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 xml:space="preserve">Vanessa </w:t>
      </w:r>
      <w:proofErr w:type="spellStart"/>
      <w:r>
        <w:rPr>
          <w:rFonts w:ascii="Open Sans Light" w:hAnsi="Open Sans Light" w:cs="Open Sans Light"/>
          <w:color w:val="404040" w:themeColor="text1" w:themeTint="BF"/>
          <w:sz w:val="28"/>
          <w:szCs w:val="28"/>
        </w:rPr>
        <w:t>Hemovich</w:t>
      </w:r>
      <w:proofErr w:type="spellEnd"/>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1379A7"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#5</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Decision Making &amp; Problem Solving (Part 2)</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3B11C4" w:rsidRPr="003B11C4" w:rsidRDefault="003B11C4" w:rsidP="002D03DC">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lastRenderedPageBreak/>
        <w:t>Consider a video game that you have either had personal experience playing, or are otherwise very familiar with. You may choose to draw from other experiences beyond games (e.g., film/TV, books, social media, etc.)</w:t>
      </w:r>
    </w:p>
    <w:p w:rsidR="001379A7" w:rsidRDefault="001379A7" w:rsidP="001379A7">
      <w:pPr>
        <w:pStyle w:val="Normal1"/>
        <w:rPr>
          <w:rFonts w:ascii="Open Sans" w:eastAsia="Open Sans" w:hAnsi="Open Sans" w:cs="Open Sans"/>
          <w:bCs/>
          <w:color w:val="262626" w:themeColor="text1" w:themeTint="D9"/>
        </w:rPr>
      </w:pPr>
      <w:r w:rsidRPr="001379A7">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 xml:space="preserve"> </w:t>
      </w:r>
      <w:r w:rsidRPr="001379A7">
        <w:rPr>
          <w:rFonts w:ascii="Open Sans" w:eastAsia="Open Sans" w:hAnsi="Open Sans" w:cs="Open Sans"/>
          <w:bCs/>
          <w:color w:val="262626" w:themeColor="text1" w:themeTint="D9"/>
        </w:rPr>
        <w:t xml:space="preserve">Describe a time when you have utilized or witnessed the following cognitive factors: </w:t>
      </w:r>
    </w:p>
    <w:p w:rsidR="007B2B79" w:rsidRPr="009D6A4E" w:rsidRDefault="007B2B79" w:rsidP="001379A7">
      <w:pPr>
        <w:pStyle w:val="Normal1"/>
        <w:ind w:firstLine="45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1</w:t>
      </w:r>
      <w:r w:rsidR="002D0245">
        <w:rPr>
          <w:rFonts w:ascii="Open Sans" w:eastAsia="Open Sans" w:hAnsi="Open Sans" w:cs="Open Sans"/>
          <w:bCs/>
          <w:color w:val="262626" w:themeColor="text1" w:themeTint="D9"/>
        </w:rPr>
        <w:t>a</w:t>
      </w:r>
      <w:r>
        <w:rPr>
          <w:rFonts w:ascii="Open Sans" w:eastAsia="Open Sans" w:hAnsi="Open Sans" w:cs="Open Sans"/>
          <w:bCs/>
          <w:color w:val="262626" w:themeColor="text1" w:themeTint="D9"/>
        </w:rPr>
        <w:t>.</w:t>
      </w:r>
      <w:r w:rsidRPr="00EF3E44">
        <w:rPr>
          <w:rFonts w:ascii="Open Sans" w:eastAsia="Open Sans" w:hAnsi="Open Sans" w:cs="Open Sans"/>
          <w:bCs/>
          <w:color w:val="262626" w:themeColor="text1" w:themeTint="D9"/>
        </w:rPr>
        <w:t xml:space="preserve"> </w:t>
      </w:r>
      <w:r w:rsidR="001379A7">
        <w:rPr>
          <w:rFonts w:ascii="Open Sans" w:eastAsia="Open Sans" w:hAnsi="Open Sans" w:cs="Open Sans"/>
          <w:bCs/>
          <w:color w:val="262626" w:themeColor="text1" w:themeTint="D9"/>
        </w:rPr>
        <w:t>Prospect Theory</w:t>
      </w:r>
      <w:r w:rsidR="002D0245">
        <w:rPr>
          <w:rFonts w:ascii="Open Sans" w:eastAsia="Open Sans" w:hAnsi="Open Sans" w:cs="Open Sans"/>
          <w:bCs/>
          <w:color w:val="262626" w:themeColor="text1" w:themeTint="D9"/>
        </w:rPr>
        <w:t>:</w:t>
      </w:r>
    </w:p>
    <w:p w:rsidR="002D0245" w:rsidRDefault="00B21D2E" w:rsidP="001379A7">
      <w:pPr>
        <w:pStyle w:val="Normal1"/>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Prospect theory explains how people make choices between different options by trying to predict the choices that the typical person might make. Prospect theory claims that people have a strong preference for certainty and loss aversion. </w:t>
      </w:r>
      <w:r w:rsidR="00E03E12">
        <w:rPr>
          <w:rFonts w:ascii="Open Sans Light" w:eastAsia="Open Sans" w:hAnsi="Open Sans Light" w:cs="Open Sans Light"/>
          <w:color w:val="404040" w:themeColor="text1" w:themeTint="BF"/>
        </w:rPr>
        <w:t xml:space="preserve">An example of prospect theory that I’ve seen is in the television show “Who Wants </w:t>
      </w:r>
      <w:r w:rsidR="0095576A">
        <w:rPr>
          <w:rFonts w:ascii="Open Sans Light" w:eastAsia="Open Sans" w:hAnsi="Open Sans Light" w:cs="Open Sans Light"/>
          <w:color w:val="404040" w:themeColor="text1" w:themeTint="BF"/>
        </w:rPr>
        <w:t>to</w:t>
      </w:r>
      <w:r w:rsidR="00E03E12">
        <w:rPr>
          <w:rFonts w:ascii="Open Sans Light" w:eastAsia="Open Sans" w:hAnsi="Open Sans Light" w:cs="Open Sans Light"/>
          <w:color w:val="404040" w:themeColor="text1" w:themeTint="BF"/>
        </w:rPr>
        <w:t xml:space="preserve"> Be </w:t>
      </w:r>
      <w:r w:rsidR="0095576A">
        <w:rPr>
          <w:rFonts w:ascii="Open Sans Light" w:eastAsia="Open Sans" w:hAnsi="Open Sans Light" w:cs="Open Sans Light"/>
          <w:color w:val="404040" w:themeColor="text1" w:themeTint="BF"/>
        </w:rPr>
        <w:t>a</w:t>
      </w:r>
      <w:r w:rsidR="00E03E12">
        <w:rPr>
          <w:rFonts w:ascii="Open Sans Light" w:eastAsia="Open Sans" w:hAnsi="Open Sans Light" w:cs="Open Sans Light"/>
          <w:color w:val="404040" w:themeColor="text1" w:themeTint="BF"/>
        </w:rPr>
        <w:t xml:space="preserve"> Millionaire?”. When a contestant runs out of lifelines and has a 25% chance to guess and win more money, with a 75% chance of losing it all, they tend to take the safe option of taking substantially less money instead of risking it all for more money.</w:t>
      </w:r>
    </w:p>
    <w:p w:rsidR="002D0245" w:rsidRPr="002D0245" w:rsidRDefault="002D0245" w:rsidP="00461548">
      <w:pPr>
        <w:pStyle w:val="Normal1"/>
        <w:spacing w:after="0"/>
        <w:ind w:left="360"/>
        <w:rPr>
          <w:rFonts w:ascii="Open Sans" w:eastAsia="Open Sans" w:hAnsi="Open Sans" w:cs="Open Sans"/>
          <w:color w:val="404040" w:themeColor="text1" w:themeTint="BF"/>
        </w:rPr>
      </w:pPr>
      <w:r w:rsidRPr="002D0245">
        <w:rPr>
          <w:rFonts w:ascii="Open Sans" w:eastAsia="Open Sans" w:hAnsi="Open Sans" w:cs="Open Sans"/>
          <w:color w:val="404040" w:themeColor="text1" w:themeTint="BF"/>
        </w:rPr>
        <w:t xml:space="preserve">1b. </w:t>
      </w:r>
      <w:r w:rsidR="001379A7">
        <w:rPr>
          <w:rFonts w:ascii="Open Sans" w:eastAsia="Open Sans" w:hAnsi="Open Sans" w:cs="Open Sans"/>
          <w:color w:val="404040" w:themeColor="text1" w:themeTint="BF"/>
        </w:rPr>
        <w:t>Sunk Cost</w:t>
      </w:r>
      <w:r w:rsidRPr="002D0245">
        <w:rPr>
          <w:rFonts w:ascii="Open Sans" w:eastAsia="Open Sans" w:hAnsi="Open Sans" w:cs="Open Sans"/>
          <w:color w:val="404040" w:themeColor="text1" w:themeTint="BF"/>
        </w:rPr>
        <w:t>:</w:t>
      </w:r>
    </w:p>
    <w:p w:rsidR="001379A7" w:rsidRPr="001379A7" w:rsidRDefault="0095576A" w:rsidP="001379A7">
      <w:pPr>
        <w:widowControl w:val="0"/>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 sunk cost</w:t>
      </w:r>
      <w:r w:rsidR="00E03E12">
        <w:rPr>
          <w:rFonts w:ascii="Open Sans Light" w:eastAsia="Open Sans" w:hAnsi="Open Sans Light" w:cs="Open Sans Light"/>
          <w:color w:val="404040" w:themeColor="text1" w:themeTint="BF"/>
        </w:rPr>
        <w:t xml:space="preserve"> is money that is spent that cannot be refunded or recovered. An example of a sunk cost </w:t>
      </w:r>
      <w:r w:rsidR="00B801C6">
        <w:rPr>
          <w:rFonts w:ascii="Open Sans Light" w:eastAsia="Open Sans" w:hAnsi="Open Sans Light" w:cs="Open Sans Light"/>
          <w:color w:val="404040" w:themeColor="text1" w:themeTint="BF"/>
        </w:rPr>
        <w:t xml:space="preserve">that I am aware of </w:t>
      </w:r>
      <w:r w:rsidR="00E03E12">
        <w:rPr>
          <w:rFonts w:ascii="Open Sans Light" w:eastAsia="Open Sans" w:hAnsi="Open Sans Light" w:cs="Open Sans Light"/>
          <w:color w:val="404040" w:themeColor="text1" w:themeTint="BF"/>
        </w:rPr>
        <w:t>is paying rent. While paying rent allows you to continue to live in the building that you are living in, it is a sunk cost because the money you pay for rent cannot be refunded or recovered.</w:t>
      </w:r>
    </w:p>
    <w:p w:rsidR="002D0245" w:rsidRPr="002D0245" w:rsidRDefault="002D0245" w:rsidP="00461548">
      <w:pPr>
        <w:widowControl w:val="0"/>
        <w:spacing w:after="0"/>
        <w:ind w:left="360"/>
        <w:rPr>
          <w:rFonts w:ascii="Open Sans" w:eastAsia="Open Sans" w:hAnsi="Open Sans" w:cs="Open Sans"/>
          <w:bCs/>
          <w:color w:val="262626" w:themeColor="text1" w:themeTint="D9"/>
        </w:rPr>
      </w:pPr>
      <w:r w:rsidRPr="002D0245">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c</w:t>
      </w:r>
      <w:r w:rsidRPr="002D0245">
        <w:rPr>
          <w:rFonts w:ascii="Open Sans" w:eastAsia="Open Sans" w:hAnsi="Open Sans" w:cs="Open Sans"/>
          <w:bCs/>
          <w:color w:val="262626" w:themeColor="text1" w:themeTint="D9"/>
        </w:rPr>
        <w:t xml:space="preserve">. </w:t>
      </w:r>
      <w:r w:rsidR="001379A7">
        <w:rPr>
          <w:rFonts w:ascii="Open Sans" w:eastAsia="Open Sans" w:hAnsi="Open Sans" w:cs="Open Sans"/>
          <w:bCs/>
          <w:color w:val="262626" w:themeColor="text1" w:themeTint="D9"/>
        </w:rPr>
        <w:t>Misrepresentation</w:t>
      </w:r>
      <w:r w:rsidRPr="002D0245">
        <w:rPr>
          <w:rFonts w:ascii="Open Sans" w:eastAsia="Open Sans" w:hAnsi="Open Sans" w:cs="Open Sans"/>
          <w:bCs/>
          <w:color w:val="262626" w:themeColor="text1" w:themeTint="D9"/>
        </w:rPr>
        <w:t>:</w:t>
      </w:r>
    </w:p>
    <w:p w:rsidR="001379A7" w:rsidRPr="001379A7" w:rsidRDefault="00E03E12" w:rsidP="001379A7">
      <w:pPr>
        <w:widowControl w:val="0"/>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Misrepresentation is </w:t>
      </w:r>
      <w:r w:rsidR="00B801C6">
        <w:rPr>
          <w:rFonts w:ascii="Open Sans Light" w:eastAsia="Open Sans" w:hAnsi="Open Sans Light" w:cs="Open Sans Light"/>
          <w:color w:val="404040" w:themeColor="text1" w:themeTint="BF"/>
        </w:rPr>
        <w:t>a statement or claim about something that is not in line with the facts about that very something. The most recent example of misrepresentation that I fell victim to is purchasing the game “No Man’s Sky”. I was really looking forward to all the amazing features that were promised: landing on asteroids, destroying space stations and fleets, giant fleets of ships, large freighters, faction affiliations with significance, trade ships and docking freighters, large-scale space battles between factions, NPCs that do more than just standing in one spot, ringed planets, sand planets with giant sandworms, planets that rotate around and orbit a sun, the possibility of flying between star systems manually, ship classes and differentiation, naming ships, natural flight characteristics that do not prevent you from running into the terrain, crafting that has complexity, a useful galactic map, creatures that affect the landscape, working portal structures, better combat, being able to see and play with other players, radio chatter in the spaceship environment, an actual difficultly in surviving, and you know, a good game. I’m not bitter, really.</w:t>
      </w:r>
    </w:p>
    <w:p w:rsidR="002D0245" w:rsidRPr="002D0245" w:rsidRDefault="002D0245" w:rsidP="00461548">
      <w:pPr>
        <w:widowControl w:val="0"/>
        <w:spacing w:after="0"/>
        <w:ind w:left="360"/>
        <w:rPr>
          <w:rFonts w:ascii="Open Sans" w:eastAsia="Open Sans" w:hAnsi="Open Sans" w:cs="Open Sans"/>
          <w:color w:val="404040" w:themeColor="text1" w:themeTint="BF"/>
        </w:rPr>
      </w:pPr>
      <w:r w:rsidRPr="002D0245">
        <w:rPr>
          <w:rFonts w:ascii="Open Sans" w:eastAsia="Open Sans" w:hAnsi="Open Sans" w:cs="Open Sans"/>
          <w:color w:val="404040" w:themeColor="text1" w:themeTint="BF"/>
        </w:rPr>
        <w:t>1</w:t>
      </w:r>
      <w:r>
        <w:rPr>
          <w:rFonts w:ascii="Open Sans" w:eastAsia="Open Sans" w:hAnsi="Open Sans" w:cs="Open Sans"/>
          <w:color w:val="404040" w:themeColor="text1" w:themeTint="BF"/>
        </w:rPr>
        <w:t>d</w:t>
      </w:r>
      <w:r w:rsidRPr="002D0245">
        <w:rPr>
          <w:rFonts w:ascii="Open Sans" w:eastAsia="Open Sans" w:hAnsi="Open Sans" w:cs="Open Sans"/>
          <w:color w:val="404040" w:themeColor="text1" w:themeTint="BF"/>
        </w:rPr>
        <w:t xml:space="preserve">. </w:t>
      </w:r>
      <w:r w:rsidR="001379A7">
        <w:rPr>
          <w:rFonts w:ascii="Open Sans" w:eastAsia="Open Sans" w:hAnsi="Open Sans" w:cs="Open Sans"/>
          <w:color w:val="404040" w:themeColor="text1" w:themeTint="BF"/>
        </w:rPr>
        <w:t>False Decentralization</w:t>
      </w:r>
      <w:r w:rsidRPr="002D0245">
        <w:rPr>
          <w:rFonts w:ascii="Open Sans" w:eastAsia="Open Sans" w:hAnsi="Open Sans" w:cs="Open Sans"/>
          <w:color w:val="404040" w:themeColor="text1" w:themeTint="BF"/>
        </w:rPr>
        <w:t>:</w:t>
      </w:r>
    </w:p>
    <w:p w:rsidR="002D0245" w:rsidRDefault="00B801C6" w:rsidP="001379A7">
      <w:pPr>
        <w:widowControl w:val="0"/>
        <w:ind w:left="450" w:firstLine="27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F</w:t>
      </w:r>
      <w:r w:rsidR="0095576A">
        <w:rPr>
          <w:rFonts w:ascii="Open Sans Light" w:eastAsia="Open Sans" w:hAnsi="Open Sans Light" w:cs="Open Sans Light"/>
          <w:color w:val="404040" w:themeColor="text1" w:themeTint="BF"/>
        </w:rPr>
        <w:t>alse d</w:t>
      </w:r>
      <w:r>
        <w:rPr>
          <w:rFonts w:ascii="Open Sans Light" w:eastAsia="Open Sans" w:hAnsi="Open Sans Light" w:cs="Open Sans Light"/>
          <w:color w:val="404040" w:themeColor="text1" w:themeTint="BF"/>
        </w:rPr>
        <w:t>ecentralization i</w:t>
      </w:r>
      <w:r w:rsidR="00C05085">
        <w:rPr>
          <w:rFonts w:ascii="Open Sans Light" w:eastAsia="Open Sans" w:hAnsi="Open Sans Light" w:cs="Open Sans Light"/>
          <w:color w:val="404040" w:themeColor="text1" w:themeTint="BF"/>
        </w:rPr>
        <w:t xml:space="preserve">nvolves an authoritative figure delegating decision making </w:t>
      </w:r>
      <w:r w:rsidR="00C05085">
        <w:rPr>
          <w:rFonts w:ascii="Open Sans Light" w:eastAsia="Open Sans" w:hAnsi="Open Sans Light" w:cs="Open Sans Light"/>
          <w:color w:val="404040" w:themeColor="text1" w:themeTint="BF"/>
        </w:rPr>
        <w:lastRenderedPageBreak/>
        <w:t>accountability to another person but not delegating any authority. A great example of false decentralization is the idea of shift leads who work at Starbucks. The idea behind a shift lead is that they are the manager on the floor for when the manager is not around. Shift leads are expected to act as the person of authority, however, they are not meant to respond to actual managerial duties and must instead defer to the actual store manager, even calling them to get their approval if they are not available or even working that day.</w:t>
      </w:r>
    </w:p>
    <w:p w:rsidR="00775950" w:rsidRPr="00775950" w:rsidRDefault="002D0245" w:rsidP="00775950">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2. </w:t>
      </w:r>
      <w:r w:rsidR="001379A7" w:rsidRPr="001379A7">
        <w:rPr>
          <w:rFonts w:ascii="Open Sans" w:eastAsia="Open Sans" w:hAnsi="Open Sans" w:cs="Open Sans"/>
          <w:bCs/>
          <w:color w:val="262626" w:themeColor="text1" w:themeTint="D9"/>
        </w:rPr>
        <w:t xml:space="preserve">Explain the interaction between </w:t>
      </w:r>
      <w:r w:rsidR="001379A7" w:rsidRPr="001379A7">
        <w:rPr>
          <w:rFonts w:ascii="Open Sans" w:eastAsia="Open Sans" w:hAnsi="Open Sans" w:cs="Open Sans"/>
          <w:b/>
          <w:bCs/>
          <w:color w:val="262626" w:themeColor="text1" w:themeTint="D9"/>
        </w:rPr>
        <w:t xml:space="preserve">operant conditioning </w:t>
      </w:r>
      <w:r w:rsidR="001379A7" w:rsidRPr="001379A7">
        <w:rPr>
          <w:rFonts w:ascii="Open Sans" w:eastAsia="Open Sans" w:hAnsi="Open Sans" w:cs="Open Sans"/>
          <w:bCs/>
          <w:color w:val="262626" w:themeColor="text1" w:themeTint="D9"/>
        </w:rPr>
        <w:t xml:space="preserve">and the </w:t>
      </w:r>
      <w:r w:rsidR="001379A7" w:rsidRPr="001379A7">
        <w:rPr>
          <w:rFonts w:ascii="Open Sans" w:eastAsia="Open Sans" w:hAnsi="Open Sans" w:cs="Open Sans"/>
          <w:b/>
          <w:bCs/>
          <w:color w:val="262626" w:themeColor="text1" w:themeTint="D9"/>
        </w:rPr>
        <w:t>illusion of choice</w:t>
      </w:r>
      <w:r w:rsidR="001379A7">
        <w:rPr>
          <w:rFonts w:ascii="Open Sans" w:eastAsia="Open Sans" w:hAnsi="Open Sans" w:cs="Open Sans"/>
          <w:bCs/>
          <w:color w:val="262626" w:themeColor="text1" w:themeTint="D9"/>
        </w:rPr>
        <w:t>.</w:t>
      </w:r>
    </w:p>
    <w:p w:rsidR="002110B2" w:rsidRPr="007654BC" w:rsidRDefault="0095576A" w:rsidP="001379A7">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Operant conditioning is a type of learning where behavior is controlled by consequences, while the illusion of choice invol</w:t>
      </w:r>
      <w:r w:rsidR="00CC7318">
        <w:rPr>
          <w:rFonts w:ascii="Open Sans Light" w:eastAsia="Open Sans" w:hAnsi="Open Sans Light" w:cs="Open Sans Light"/>
          <w:color w:val="404040" w:themeColor="text1" w:themeTint="BF"/>
        </w:rPr>
        <w:t>ves framing choices in a way that someone will pick your favored outcome. Illusion of choice limits the thinking of an individual by presenting your favored choice along with an unacceptable alternative choice and framing these choices as a question. Due to operant conditioning and its focus on consequences of choice, if the alternative choice has an undesirable consequence, then your favored choice will be picked, those not really giving a choice at all.</w:t>
      </w:r>
    </w:p>
    <w:p w:rsidR="001379A7" w:rsidRDefault="002D0245" w:rsidP="001379A7">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3. </w:t>
      </w:r>
      <w:r w:rsidR="001379A7" w:rsidRPr="001379A7">
        <w:rPr>
          <w:rFonts w:ascii="Open Sans" w:eastAsia="Open Sans" w:hAnsi="Open Sans" w:cs="Open Sans"/>
          <w:bCs/>
          <w:color w:val="262626" w:themeColor="text1" w:themeTint="D9"/>
        </w:rPr>
        <w:t xml:space="preserve">What is the difference between a </w:t>
      </w:r>
      <w:r w:rsidR="001379A7" w:rsidRPr="001379A7">
        <w:rPr>
          <w:rFonts w:ascii="Open Sans" w:eastAsia="Open Sans" w:hAnsi="Open Sans" w:cs="Open Sans"/>
          <w:b/>
          <w:bCs/>
          <w:color w:val="262626" w:themeColor="text1" w:themeTint="D9"/>
        </w:rPr>
        <w:t>schema</w:t>
      </w:r>
      <w:r w:rsidR="001379A7" w:rsidRPr="001379A7">
        <w:rPr>
          <w:rFonts w:ascii="Open Sans" w:eastAsia="Open Sans" w:hAnsi="Open Sans" w:cs="Open Sans"/>
          <w:bCs/>
          <w:color w:val="262626" w:themeColor="text1" w:themeTint="D9"/>
        </w:rPr>
        <w:t xml:space="preserve"> and a </w:t>
      </w:r>
      <w:r w:rsidR="001379A7" w:rsidRPr="001379A7">
        <w:rPr>
          <w:rFonts w:ascii="Open Sans" w:eastAsia="Open Sans" w:hAnsi="Open Sans" w:cs="Open Sans"/>
          <w:b/>
          <w:bCs/>
          <w:color w:val="262626" w:themeColor="text1" w:themeTint="D9"/>
        </w:rPr>
        <w:t>heuristic</w:t>
      </w:r>
      <w:r w:rsidR="001379A7" w:rsidRPr="001379A7">
        <w:rPr>
          <w:rFonts w:ascii="Open Sans" w:eastAsia="Open Sans" w:hAnsi="Open Sans" w:cs="Open Sans"/>
          <w:bCs/>
          <w:color w:val="262626" w:themeColor="text1" w:themeTint="D9"/>
        </w:rPr>
        <w:t xml:space="preserve">?  </w:t>
      </w:r>
    </w:p>
    <w:p w:rsidR="00646D40" w:rsidRPr="00775950" w:rsidRDefault="00CC7318" w:rsidP="00775950">
      <w:pPr>
        <w:pStyle w:val="Normal1"/>
        <w:ind w:firstLine="360"/>
        <w:rPr>
          <w:rFonts w:ascii="Open Sans" w:eastAsia="Open Sans" w:hAnsi="Open Sans" w:cs="Open Sans"/>
          <w:bCs/>
          <w:color w:val="262626" w:themeColor="text1" w:themeTint="D9"/>
        </w:rPr>
      </w:pPr>
      <w:r>
        <w:rPr>
          <w:rFonts w:ascii="Open Sans Light" w:eastAsia="Open Sans" w:hAnsi="Open Sans Light" w:cs="Open Sans Light"/>
          <w:color w:val="404040" w:themeColor="text1" w:themeTint="BF"/>
        </w:rPr>
        <w:t xml:space="preserve">A schema is a workflow that helps organize and interpret information in a familiar situation, while a heuristic is a mental shortcut that allows people to solve problems quickly and efficiently when you do not have full information. The difference between schema and a heuristic comes down to decision making. A schema allows you to follow a workflow or pattern that eliminates decision making altogether because you’re following a set plan. A heuristic is a mechanism for solving problems when you do not have a set plan already, and allows you to </w:t>
      </w:r>
      <w:r w:rsidR="00236877">
        <w:rPr>
          <w:rFonts w:ascii="Open Sans Light" w:eastAsia="Open Sans" w:hAnsi="Open Sans Light" w:cs="Open Sans Light"/>
          <w:color w:val="404040" w:themeColor="text1" w:themeTint="BF"/>
        </w:rPr>
        <w:t>make a decision based on this heuristic.</w:t>
      </w:r>
    </w:p>
    <w:p w:rsidR="001379A7" w:rsidRDefault="001379A7" w:rsidP="001379A7">
      <w:pPr>
        <w:widowControl w:val="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4</w:t>
      </w:r>
      <w:r w:rsidRPr="001379A7">
        <w:rPr>
          <w:rFonts w:ascii="Open Sans" w:eastAsia="Open Sans" w:hAnsi="Open Sans" w:cs="Open Sans"/>
          <w:bCs/>
          <w:color w:val="262626" w:themeColor="text1" w:themeTint="D9"/>
        </w:rPr>
        <w:t xml:space="preserve">. </w:t>
      </w:r>
      <w:r w:rsidRPr="001379A7">
        <w:rPr>
          <w:rFonts w:ascii="Open Sans" w:eastAsia="Open Sans" w:hAnsi="Open Sans" w:cs="Open Sans"/>
          <w:bCs/>
          <w:color w:val="262626" w:themeColor="text1" w:themeTint="D9"/>
        </w:rPr>
        <w:t xml:space="preserve">Identify 2 examples of a </w:t>
      </w:r>
      <w:r w:rsidRPr="001379A7">
        <w:rPr>
          <w:rFonts w:ascii="Open Sans" w:eastAsia="Open Sans" w:hAnsi="Open Sans" w:cs="Open Sans"/>
          <w:b/>
          <w:bCs/>
          <w:color w:val="262626" w:themeColor="text1" w:themeTint="D9"/>
        </w:rPr>
        <w:t>recognition heuristic</w:t>
      </w:r>
      <w:r w:rsidRPr="001379A7">
        <w:rPr>
          <w:rFonts w:ascii="Open Sans" w:eastAsia="Open Sans" w:hAnsi="Open Sans" w:cs="Open Sans"/>
          <w:bCs/>
          <w:color w:val="262626" w:themeColor="text1" w:themeTint="D9"/>
        </w:rPr>
        <w:t xml:space="preserve"> NOT previously discussed in class</w:t>
      </w:r>
      <w:r>
        <w:rPr>
          <w:rFonts w:ascii="Open Sans" w:eastAsia="Open Sans" w:hAnsi="Open Sans" w:cs="Open Sans"/>
          <w:bCs/>
          <w:color w:val="262626" w:themeColor="text1" w:themeTint="D9"/>
        </w:rPr>
        <w:t>.</w:t>
      </w:r>
    </w:p>
    <w:p w:rsidR="001379A7" w:rsidRPr="001379A7" w:rsidRDefault="00236877" w:rsidP="001379A7">
      <w:pPr>
        <w:widowControl w:val="0"/>
        <w:ind w:firstLine="360"/>
        <w:rPr>
          <w:rFonts w:ascii="Open Sans" w:eastAsia="Open Sans" w:hAnsi="Open Sans" w:cs="Open Sans"/>
          <w:bCs/>
          <w:color w:val="262626" w:themeColor="text1" w:themeTint="D9"/>
        </w:rPr>
      </w:pPr>
      <w:r>
        <w:rPr>
          <w:rFonts w:ascii="Open Sans Light" w:eastAsia="Open Sans" w:hAnsi="Open Sans Light" w:cs="Open Sans Light"/>
          <w:color w:val="404040" w:themeColor="text1" w:themeTint="BF"/>
        </w:rPr>
        <w:t>Recognition heuristics allow for quick decision making when one does not have complete information about something and must make a choice. Commercial products make extensive use of advertising in order to take advantage of domain specificity when it comes to selling their product. Advertising makes consumers aware of a company’s product in the hopes that if a consumer needs to make a choice between their product or a competitor’s product that the consumer’s recognition heuristic will include them and not their competitor. Consumers will likely pick a brand name product because they have heard of it over a product that they have never heard of before when usi</w:t>
      </w:r>
      <w:r w:rsidR="00246058">
        <w:rPr>
          <w:rFonts w:ascii="Open Sans Light" w:eastAsia="Open Sans" w:hAnsi="Open Sans Light" w:cs="Open Sans Light"/>
          <w:color w:val="404040" w:themeColor="text1" w:themeTint="BF"/>
        </w:rPr>
        <w:t xml:space="preserve">ng their recognition heuristic. The recognition heuristic also explains how people become regulars at Starbucks always getting the same order every time. A customer might see their usual drink and a new drink on the menu, but even though the new </w:t>
      </w:r>
      <w:r w:rsidR="00246058">
        <w:rPr>
          <w:rFonts w:ascii="Open Sans Light" w:eastAsia="Open Sans" w:hAnsi="Open Sans Light" w:cs="Open Sans Light"/>
          <w:color w:val="404040" w:themeColor="text1" w:themeTint="BF"/>
        </w:rPr>
        <w:lastRenderedPageBreak/>
        <w:t>drink might seem appealing, the recognition heuristic employed by the customer means they are likely to take their usual drink.</w:t>
      </w:r>
      <w:bookmarkStart w:id="0" w:name="_GoBack"/>
      <w:bookmarkEnd w:id="0"/>
    </w:p>
    <w:p w:rsidR="003E6964" w:rsidRPr="00B04B41" w:rsidRDefault="003E6964" w:rsidP="007654BC">
      <w:pPr>
        <w:pStyle w:val="Normal1"/>
        <w:ind w:firstLine="360"/>
        <w:rPr>
          <w:rFonts w:ascii="Open Sans Light" w:eastAsia="Open Sans" w:hAnsi="Open Sans Light" w:cs="Open Sans Light"/>
          <w:iCs/>
          <w:color w:val="404040" w:themeColor="text1" w:themeTint="BF"/>
        </w:rPr>
      </w:pPr>
    </w:p>
    <w:sectPr w:rsidR="003E6964" w:rsidRPr="00B04B41"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07A4" w:rsidRDefault="005607A4" w:rsidP="00505DA7">
      <w:pPr>
        <w:spacing w:after="0" w:line="240" w:lineRule="auto"/>
      </w:pPr>
      <w:r>
        <w:separator/>
      </w:r>
    </w:p>
  </w:endnote>
  <w:endnote w:type="continuationSeparator" w:id="0">
    <w:p w:rsidR="005607A4" w:rsidRDefault="005607A4"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16791416-02F7-40B5-8554-1DC756907723}"/>
    <w:embedBold r:id="rId2" w:fontKey="{84EDA271-2156-4FC5-BEE7-8452A4534B01}"/>
    <w:embedItalic r:id="rId3" w:fontKey="{E09D0889-EBB9-40F2-BEBE-B03B2F9F610B}"/>
  </w:font>
  <w:font w:name="Symbol">
    <w:panose1 w:val="05050102010706020507"/>
    <w:charset w:val="02"/>
    <w:family w:val="roman"/>
    <w:pitch w:val="variable"/>
    <w:sig w:usb0="00000000" w:usb1="10000000" w:usb2="00000000" w:usb3="00000000" w:csb0="80000000" w:csb1="00000000"/>
    <w:embedRegular r:id="rId4" w:fontKey="{D84F2940-D201-42B1-92C3-BD547FC56757}"/>
  </w:font>
  <w:font w:name="Courier New">
    <w:panose1 w:val="02070309020205020404"/>
    <w:charset w:val="00"/>
    <w:family w:val="modern"/>
    <w:pitch w:val="fixed"/>
    <w:sig w:usb0="E0002EFF" w:usb1="C0007843" w:usb2="00000009" w:usb3="00000000" w:csb0="000001FF" w:csb1="00000000"/>
    <w:embedRegular r:id="rId5" w:fontKey="{ED4D3D34-B66D-4ACF-9080-65E43EC69901}"/>
  </w:font>
  <w:font w:name="Wingdings">
    <w:panose1 w:val="05000000000000000000"/>
    <w:charset w:val="02"/>
    <w:family w:val="auto"/>
    <w:pitch w:val="variable"/>
    <w:sig w:usb0="00000000" w:usb1="10000000" w:usb2="00000000" w:usb3="00000000" w:csb0="80000000" w:csb1="00000000"/>
    <w:embedRegular r:id="rId6" w:fontKey="{EA0A409A-E4D9-4410-B57A-F46998241A3B}"/>
  </w:font>
  <w:font w:name="Calibri">
    <w:panose1 w:val="020F0502020204030204"/>
    <w:charset w:val="00"/>
    <w:family w:val="swiss"/>
    <w:pitch w:val="variable"/>
    <w:sig w:usb0="E0002AFF" w:usb1="C000247B" w:usb2="00000009" w:usb3="00000000" w:csb0="000001FF" w:csb1="00000000"/>
    <w:embedRegular r:id="rId7" w:fontKey="{D4DDF0AA-276F-4F89-9613-3FA8F0B83AF9}"/>
    <w:embedBold r:id="rId8" w:fontKey="{946A1E3C-B2C8-4EC1-ADCD-7373DB5CF69D}"/>
  </w:font>
  <w:font w:name="Segoe UI">
    <w:panose1 w:val="020B0502040204020203"/>
    <w:charset w:val="00"/>
    <w:family w:val="swiss"/>
    <w:pitch w:val="variable"/>
    <w:sig w:usb0="E4002EFF" w:usb1="C000E47F" w:usb2="00000009" w:usb3="00000000" w:csb0="000001FF" w:csb1="00000000"/>
    <w:embedRegular r:id="rId9" w:fontKey="{326B938D-D0FB-40B7-B7EE-FE07EF9A02E7}"/>
  </w:font>
  <w:font w:name="Calibri Light">
    <w:panose1 w:val="020F0302020204030204"/>
    <w:charset w:val="00"/>
    <w:family w:val="swiss"/>
    <w:pitch w:val="variable"/>
    <w:sig w:usb0="E0002AFF" w:usb1="C000247B" w:usb2="00000009" w:usb3="00000000" w:csb0="000001FF" w:csb1="00000000"/>
    <w:embedRegular r:id="rId10" w:fontKey="{B25C5C4B-44E5-459D-850A-DE58A9DE6AA2}"/>
  </w:font>
  <w:font w:name="Open Sans Semibold">
    <w:panose1 w:val="020B0706030804020204"/>
    <w:charset w:val="00"/>
    <w:family w:val="swiss"/>
    <w:pitch w:val="variable"/>
    <w:sig w:usb0="E00002EF" w:usb1="4000205B" w:usb2="00000028" w:usb3="00000000" w:csb0="0000019F" w:csb1="00000000"/>
    <w:embedRegular r:id="rId11" w:fontKey="{2C8D8682-5FBF-491E-9EC4-F0E176022667}"/>
  </w:font>
  <w:font w:name="Open Sans">
    <w:panose1 w:val="020B0606030504020204"/>
    <w:charset w:val="00"/>
    <w:family w:val="swiss"/>
    <w:pitch w:val="variable"/>
    <w:sig w:usb0="E00002EF" w:usb1="4000205B" w:usb2="00000028" w:usb3="00000000" w:csb0="0000019F" w:csb1="00000000"/>
    <w:embedRegular r:id="rId12" w:fontKey="{5C2B9B20-B489-4ABE-BDDC-55A7B35E1746}"/>
    <w:embedBold r:id="rId13" w:fontKey="{C6DEF610-F718-4EE0-A9D7-7A34FF278FAC}"/>
  </w:font>
  <w:font w:name="Open Sans Light">
    <w:panose1 w:val="020B0306030504020204"/>
    <w:charset w:val="00"/>
    <w:family w:val="swiss"/>
    <w:pitch w:val="variable"/>
    <w:sig w:usb0="E00002EF" w:usb1="4000205B" w:usb2="00000028" w:usb3="00000000" w:csb0="0000019F" w:csb1="00000000"/>
    <w:embedRegular r:id="rId14" w:fontKey="{71C5E975-962C-4F6E-A4CA-696C1EF5356D}"/>
    <w:embedBold r:id="rId15" w:fontKey="{1F19998E-517F-4819-8E9F-29DFFB1E940D}"/>
    <w:embedItalic r:id="rId16" w:fontKey="{9267D6A0-5E72-465E-9493-032C9BA67F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655BDE">
      <w:rPr>
        <w:rFonts w:ascii="Open Sans" w:hAnsi="Open Sans" w:cs="Open Sans"/>
        <w:noProof/>
        <w:sz w:val="18"/>
        <w:szCs w:val="18"/>
      </w:rPr>
      <w:t>2</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07A4" w:rsidRDefault="005607A4" w:rsidP="00505DA7">
      <w:pPr>
        <w:spacing w:after="0" w:line="240" w:lineRule="auto"/>
      </w:pPr>
      <w:r>
        <w:separator/>
      </w:r>
    </w:p>
  </w:footnote>
  <w:footnote w:type="continuationSeparator" w:id="0">
    <w:p w:rsidR="005607A4" w:rsidRDefault="005607A4"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3B11C4">
      <w:rPr>
        <w:rFonts w:ascii="Open Sans" w:hAnsi="Open Sans" w:cs="Open Sans"/>
        <w:sz w:val="18"/>
        <w:szCs w:val="18"/>
      </w:rPr>
      <w:t>PSY201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3B11C4">
      <w:rPr>
        <w:rFonts w:ascii="Open Sans" w:hAnsi="Open Sans" w:cs="Open Sans"/>
        <w:sz w:val="18"/>
        <w:szCs w:val="18"/>
      </w:rPr>
      <w:t>PSY201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6"/>
  </w:num>
  <w:num w:numId="5">
    <w:abstractNumId w:val="30"/>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2"/>
  </w:num>
  <w:num w:numId="16">
    <w:abstractNumId w:val="34"/>
  </w:num>
  <w:num w:numId="17">
    <w:abstractNumId w:val="5"/>
  </w:num>
  <w:num w:numId="18">
    <w:abstractNumId w:val="31"/>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5"/>
  </w:num>
  <w:num w:numId="28">
    <w:abstractNumId w:val="29"/>
  </w:num>
  <w:num w:numId="29">
    <w:abstractNumId w:val="33"/>
  </w:num>
  <w:num w:numId="30">
    <w:abstractNumId w:val="21"/>
  </w:num>
  <w:num w:numId="31">
    <w:abstractNumId w:val="27"/>
  </w:num>
  <w:num w:numId="32">
    <w:abstractNumId w:val="3"/>
  </w:num>
  <w:num w:numId="33">
    <w:abstractNumId w:val="28"/>
  </w:num>
  <w:num w:numId="34">
    <w:abstractNumId w:val="0"/>
  </w:num>
  <w:num w:numId="35">
    <w:abstractNumId w:val="9"/>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E57"/>
    <w:rsid w:val="000A22F1"/>
    <w:rsid w:val="000A7D1B"/>
    <w:rsid w:val="000B20AD"/>
    <w:rsid w:val="000C3B34"/>
    <w:rsid w:val="000C4BBC"/>
    <w:rsid w:val="000C5F8A"/>
    <w:rsid w:val="000D2600"/>
    <w:rsid w:val="000D3087"/>
    <w:rsid w:val="000E3D46"/>
    <w:rsid w:val="000E6FE5"/>
    <w:rsid w:val="000E705A"/>
    <w:rsid w:val="000F286A"/>
    <w:rsid w:val="000F379B"/>
    <w:rsid w:val="000F4EB0"/>
    <w:rsid w:val="000F5AC9"/>
    <w:rsid w:val="000F66FA"/>
    <w:rsid w:val="000F7C9E"/>
    <w:rsid w:val="0010028B"/>
    <w:rsid w:val="00107876"/>
    <w:rsid w:val="00107C9D"/>
    <w:rsid w:val="00111B87"/>
    <w:rsid w:val="00114A05"/>
    <w:rsid w:val="00126C0A"/>
    <w:rsid w:val="00131C82"/>
    <w:rsid w:val="0013331F"/>
    <w:rsid w:val="001379A7"/>
    <w:rsid w:val="001435AA"/>
    <w:rsid w:val="00145CB7"/>
    <w:rsid w:val="001471F1"/>
    <w:rsid w:val="001506DD"/>
    <w:rsid w:val="00150862"/>
    <w:rsid w:val="001539A7"/>
    <w:rsid w:val="00180E99"/>
    <w:rsid w:val="00184AE2"/>
    <w:rsid w:val="00187F15"/>
    <w:rsid w:val="001919F1"/>
    <w:rsid w:val="001A5151"/>
    <w:rsid w:val="001B0925"/>
    <w:rsid w:val="001B68BE"/>
    <w:rsid w:val="001B7B6F"/>
    <w:rsid w:val="001C4485"/>
    <w:rsid w:val="001F62AC"/>
    <w:rsid w:val="001F6DA2"/>
    <w:rsid w:val="00201280"/>
    <w:rsid w:val="00202B24"/>
    <w:rsid w:val="00203C77"/>
    <w:rsid w:val="00210FEC"/>
    <w:rsid w:val="002110B2"/>
    <w:rsid w:val="0022374B"/>
    <w:rsid w:val="00227A5D"/>
    <w:rsid w:val="002321AC"/>
    <w:rsid w:val="002346BA"/>
    <w:rsid w:val="00236877"/>
    <w:rsid w:val="00237DE1"/>
    <w:rsid w:val="002457A6"/>
    <w:rsid w:val="00246058"/>
    <w:rsid w:val="00246C85"/>
    <w:rsid w:val="00251650"/>
    <w:rsid w:val="00252A1C"/>
    <w:rsid w:val="0026417B"/>
    <w:rsid w:val="002803B4"/>
    <w:rsid w:val="00280B7A"/>
    <w:rsid w:val="002865C9"/>
    <w:rsid w:val="00292662"/>
    <w:rsid w:val="00293A5F"/>
    <w:rsid w:val="00293F37"/>
    <w:rsid w:val="002A06B4"/>
    <w:rsid w:val="002A2DBA"/>
    <w:rsid w:val="002A2E75"/>
    <w:rsid w:val="002A4E81"/>
    <w:rsid w:val="002B78D5"/>
    <w:rsid w:val="002C3B9B"/>
    <w:rsid w:val="002D0245"/>
    <w:rsid w:val="002D03DC"/>
    <w:rsid w:val="002D30E0"/>
    <w:rsid w:val="002E37BF"/>
    <w:rsid w:val="002F1438"/>
    <w:rsid w:val="002F1528"/>
    <w:rsid w:val="00300474"/>
    <w:rsid w:val="00304024"/>
    <w:rsid w:val="003066B6"/>
    <w:rsid w:val="003068BF"/>
    <w:rsid w:val="003074E4"/>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E09A8"/>
    <w:rsid w:val="004E5EBF"/>
    <w:rsid w:val="004E7DAD"/>
    <w:rsid w:val="004F061E"/>
    <w:rsid w:val="00505DA7"/>
    <w:rsid w:val="00506F5E"/>
    <w:rsid w:val="00511B15"/>
    <w:rsid w:val="00520976"/>
    <w:rsid w:val="005306E1"/>
    <w:rsid w:val="00543479"/>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4B44"/>
    <w:rsid w:val="00655BDE"/>
    <w:rsid w:val="006569AE"/>
    <w:rsid w:val="00664374"/>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654BC"/>
    <w:rsid w:val="00773585"/>
    <w:rsid w:val="00775950"/>
    <w:rsid w:val="00775C1B"/>
    <w:rsid w:val="00780DED"/>
    <w:rsid w:val="00783B75"/>
    <w:rsid w:val="00786573"/>
    <w:rsid w:val="007A3EBB"/>
    <w:rsid w:val="007A63AE"/>
    <w:rsid w:val="007B2B79"/>
    <w:rsid w:val="007B4936"/>
    <w:rsid w:val="007B6290"/>
    <w:rsid w:val="007B62DC"/>
    <w:rsid w:val="007B6B2A"/>
    <w:rsid w:val="007C26A6"/>
    <w:rsid w:val="007C311B"/>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49EF"/>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576A"/>
    <w:rsid w:val="009572EB"/>
    <w:rsid w:val="00962B01"/>
    <w:rsid w:val="009717F3"/>
    <w:rsid w:val="00980889"/>
    <w:rsid w:val="00983995"/>
    <w:rsid w:val="00990B8C"/>
    <w:rsid w:val="0099471C"/>
    <w:rsid w:val="00996C2A"/>
    <w:rsid w:val="009A1207"/>
    <w:rsid w:val="009B15C0"/>
    <w:rsid w:val="009B2DC2"/>
    <w:rsid w:val="009B4468"/>
    <w:rsid w:val="009B4483"/>
    <w:rsid w:val="009B55B8"/>
    <w:rsid w:val="009B6DF0"/>
    <w:rsid w:val="009C078D"/>
    <w:rsid w:val="009C173B"/>
    <w:rsid w:val="009C4C5A"/>
    <w:rsid w:val="009C67E2"/>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70F8"/>
    <w:rsid w:val="00A22517"/>
    <w:rsid w:val="00A22D2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7263"/>
    <w:rsid w:val="00AB0EFE"/>
    <w:rsid w:val="00AB48E0"/>
    <w:rsid w:val="00AD55F7"/>
    <w:rsid w:val="00AE3B4B"/>
    <w:rsid w:val="00AE4132"/>
    <w:rsid w:val="00AE43BD"/>
    <w:rsid w:val="00AE7E37"/>
    <w:rsid w:val="00AF1162"/>
    <w:rsid w:val="00AF1C07"/>
    <w:rsid w:val="00AF47E8"/>
    <w:rsid w:val="00B013FD"/>
    <w:rsid w:val="00B0366F"/>
    <w:rsid w:val="00B04B41"/>
    <w:rsid w:val="00B11F28"/>
    <w:rsid w:val="00B15A72"/>
    <w:rsid w:val="00B17545"/>
    <w:rsid w:val="00B21D2E"/>
    <w:rsid w:val="00B2463F"/>
    <w:rsid w:val="00B26373"/>
    <w:rsid w:val="00B3097E"/>
    <w:rsid w:val="00B37515"/>
    <w:rsid w:val="00B37C55"/>
    <w:rsid w:val="00B43B45"/>
    <w:rsid w:val="00B53AD5"/>
    <w:rsid w:val="00B55D17"/>
    <w:rsid w:val="00B60549"/>
    <w:rsid w:val="00B71F20"/>
    <w:rsid w:val="00B768B6"/>
    <w:rsid w:val="00B77E9B"/>
    <w:rsid w:val="00B801C6"/>
    <w:rsid w:val="00B82B86"/>
    <w:rsid w:val="00B8305E"/>
    <w:rsid w:val="00B86879"/>
    <w:rsid w:val="00B86975"/>
    <w:rsid w:val="00B878EE"/>
    <w:rsid w:val="00BA06E6"/>
    <w:rsid w:val="00BA6AE2"/>
    <w:rsid w:val="00BA6C61"/>
    <w:rsid w:val="00BB7BE4"/>
    <w:rsid w:val="00BD37CF"/>
    <w:rsid w:val="00BF2F99"/>
    <w:rsid w:val="00BF30C8"/>
    <w:rsid w:val="00BF64E6"/>
    <w:rsid w:val="00C0050A"/>
    <w:rsid w:val="00C00834"/>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7CDA"/>
    <w:rsid w:val="00D438BC"/>
    <w:rsid w:val="00D50879"/>
    <w:rsid w:val="00D53337"/>
    <w:rsid w:val="00D5334E"/>
    <w:rsid w:val="00D54515"/>
    <w:rsid w:val="00D56129"/>
    <w:rsid w:val="00D7108E"/>
    <w:rsid w:val="00D7371F"/>
    <w:rsid w:val="00D77B95"/>
    <w:rsid w:val="00D81B62"/>
    <w:rsid w:val="00D915AD"/>
    <w:rsid w:val="00DA2737"/>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03E12"/>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50ED"/>
    <w:rsid w:val="00EC6A43"/>
    <w:rsid w:val="00ED4100"/>
    <w:rsid w:val="00EE4EB6"/>
    <w:rsid w:val="00EF3B27"/>
    <w:rsid w:val="00EF3E44"/>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9598C"/>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6B2AD"/>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E818C-EB5B-4E07-91CE-945DA6B86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Pages>
  <Words>846</Words>
  <Characters>4828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psy201_travis_moore_03</vt:lpstr>
    </vt:vector>
  </TitlesOfParts>
  <Company/>
  <LinksUpToDate>false</LinksUpToDate>
  <CharactersWithSpaces>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psy201_travis_moore_05</dc:title>
  <dc:subject/>
  <dc:creator>thedevilswaffle</dc:creator>
  <cp:keywords>psy201;fall 2016</cp:keywords>
  <dc:description/>
  <cp:lastModifiedBy>Travis Moore</cp:lastModifiedBy>
  <cp:revision>6</cp:revision>
  <cp:lastPrinted>2016-11-05T22:28:00Z</cp:lastPrinted>
  <dcterms:created xsi:type="dcterms:W3CDTF">2016-11-05T21:19:00Z</dcterms:created>
  <dcterms:modified xsi:type="dcterms:W3CDTF">2016-11-05T22:28:00Z</dcterms:modified>
</cp:coreProperties>
</file>